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3727" w14:textId="77777777" w:rsidR="003C3119" w:rsidRPr="003D18D6" w:rsidRDefault="003C3119" w:rsidP="003D18D6">
      <w:pPr>
        <w:spacing w:line="276" w:lineRule="auto"/>
        <w:ind w:left="1" w:firstLine="0"/>
        <w:rPr>
          <w:rFonts w:ascii="Calibri" w:hAnsi="Calibri" w:cs="Calibri"/>
          <w:sz w:val="24"/>
          <w:szCs w:val="24"/>
        </w:rPr>
      </w:pPr>
    </w:p>
    <w:p w14:paraId="6FE7A117" w14:textId="3F66E655" w:rsidR="003C3119" w:rsidRPr="0090771B" w:rsidRDefault="003D18D6" w:rsidP="003D18D6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 xml:space="preserve">Na temelju članka </w:t>
      </w:r>
      <w:r w:rsidR="001C2D49" w:rsidRPr="0090771B">
        <w:rPr>
          <w:rFonts w:ascii="Arial" w:hAnsi="Arial" w:cs="Arial"/>
          <w:sz w:val="24"/>
          <w:szCs w:val="24"/>
        </w:rPr>
        <w:t>118. Zakona o odgoju i obrazovanju u osnovnoj i srednjoj školi („NN“ br. 87/08, 86/09, 92/10, 105/10, 90/11, 5/12, 16/12, 86/12, 126/12, 94/13, 152/14, 07/17, 68/18, 98/19, 64/20) i članka 29</w:t>
      </w:r>
      <w:r w:rsidR="00EB0543" w:rsidRPr="0090771B">
        <w:rPr>
          <w:rFonts w:ascii="Arial" w:hAnsi="Arial" w:cs="Arial"/>
          <w:sz w:val="24"/>
          <w:szCs w:val="24"/>
        </w:rPr>
        <w:t>.</w:t>
      </w:r>
      <w:r w:rsidR="00010A32" w:rsidRPr="0090771B">
        <w:rPr>
          <w:rFonts w:ascii="Arial" w:hAnsi="Arial" w:cs="Arial"/>
          <w:sz w:val="24"/>
          <w:szCs w:val="24"/>
        </w:rPr>
        <w:t xml:space="preserve"> </w:t>
      </w:r>
      <w:r w:rsidRPr="0090771B">
        <w:rPr>
          <w:rFonts w:ascii="Arial" w:hAnsi="Arial" w:cs="Arial"/>
          <w:sz w:val="24"/>
          <w:szCs w:val="24"/>
        </w:rPr>
        <w:t xml:space="preserve"> Statuta Osnovne škole </w:t>
      </w:r>
      <w:r w:rsidR="0007665E" w:rsidRPr="0090771B">
        <w:rPr>
          <w:rFonts w:ascii="Arial" w:hAnsi="Arial" w:cs="Arial"/>
          <w:sz w:val="24"/>
          <w:szCs w:val="24"/>
        </w:rPr>
        <w:t>Ksavera Šandora Gjalskoga</w:t>
      </w:r>
      <w:r w:rsidR="00EB0543" w:rsidRPr="0090771B">
        <w:rPr>
          <w:rFonts w:ascii="Arial" w:hAnsi="Arial" w:cs="Arial"/>
          <w:sz w:val="24"/>
          <w:szCs w:val="24"/>
        </w:rPr>
        <w:t xml:space="preserve"> a u svezi </w:t>
      </w:r>
      <w:r w:rsidR="00010A32" w:rsidRPr="0090771B">
        <w:rPr>
          <w:rFonts w:ascii="Arial" w:hAnsi="Arial" w:cs="Arial"/>
          <w:sz w:val="24"/>
          <w:szCs w:val="24"/>
        </w:rPr>
        <w:t xml:space="preserve">sa </w:t>
      </w:r>
      <w:r w:rsidR="00EB0543" w:rsidRPr="0090771B">
        <w:rPr>
          <w:rFonts w:ascii="Arial" w:hAnsi="Arial" w:cs="Arial"/>
          <w:sz w:val="24"/>
          <w:szCs w:val="24"/>
        </w:rPr>
        <w:t xml:space="preserve">Zakonom o fiskalnoj </w:t>
      </w:r>
      <w:r w:rsidRPr="0090771B">
        <w:rPr>
          <w:rFonts w:ascii="Arial" w:hAnsi="Arial" w:cs="Arial"/>
          <w:sz w:val="24"/>
          <w:szCs w:val="24"/>
        </w:rPr>
        <w:t>odgovornosti (</w:t>
      </w:r>
      <w:r w:rsidR="00086683" w:rsidRPr="0090771B">
        <w:rPr>
          <w:rFonts w:ascii="Arial" w:hAnsi="Arial" w:cs="Arial"/>
          <w:sz w:val="24"/>
          <w:szCs w:val="24"/>
        </w:rPr>
        <w:t>„</w:t>
      </w:r>
      <w:r w:rsidRPr="0090771B">
        <w:rPr>
          <w:rFonts w:ascii="Arial" w:hAnsi="Arial" w:cs="Arial"/>
          <w:sz w:val="24"/>
          <w:szCs w:val="24"/>
        </w:rPr>
        <w:t>NN</w:t>
      </w:r>
      <w:r w:rsidR="00086683" w:rsidRPr="0090771B">
        <w:rPr>
          <w:rFonts w:ascii="Arial" w:hAnsi="Arial" w:cs="Arial"/>
          <w:sz w:val="24"/>
          <w:szCs w:val="24"/>
        </w:rPr>
        <w:t>“ br.</w:t>
      </w:r>
      <w:r w:rsidR="00EB0543" w:rsidRPr="0090771B">
        <w:rPr>
          <w:rFonts w:ascii="Arial" w:hAnsi="Arial" w:cs="Arial"/>
          <w:sz w:val="24"/>
          <w:szCs w:val="24"/>
        </w:rPr>
        <w:t xml:space="preserve"> 111/18</w:t>
      </w:r>
      <w:r w:rsidRPr="0090771B">
        <w:rPr>
          <w:rFonts w:ascii="Arial" w:hAnsi="Arial" w:cs="Arial"/>
          <w:sz w:val="24"/>
          <w:szCs w:val="24"/>
        </w:rPr>
        <w:t>.</w:t>
      </w:r>
      <w:r w:rsidR="00EB0543" w:rsidRPr="0090771B">
        <w:rPr>
          <w:rFonts w:ascii="Arial" w:hAnsi="Arial" w:cs="Arial"/>
          <w:sz w:val="24"/>
          <w:szCs w:val="24"/>
        </w:rPr>
        <w:t>)</w:t>
      </w:r>
      <w:r w:rsidRPr="0090771B">
        <w:rPr>
          <w:rFonts w:ascii="Arial" w:hAnsi="Arial" w:cs="Arial"/>
          <w:sz w:val="24"/>
          <w:szCs w:val="24"/>
        </w:rPr>
        <w:t xml:space="preserve"> te u skladu s člankom </w:t>
      </w:r>
      <w:r w:rsidR="00C2209E" w:rsidRPr="0090771B">
        <w:rPr>
          <w:rFonts w:ascii="Arial" w:hAnsi="Arial" w:cs="Arial"/>
          <w:sz w:val="24"/>
          <w:szCs w:val="24"/>
        </w:rPr>
        <w:t>56.</w:t>
      </w:r>
      <w:r w:rsidRPr="0090771B">
        <w:rPr>
          <w:rFonts w:ascii="Arial" w:hAnsi="Arial" w:cs="Arial"/>
          <w:sz w:val="24"/>
          <w:szCs w:val="24"/>
        </w:rPr>
        <w:t xml:space="preserve"> </w:t>
      </w:r>
      <w:r w:rsidR="00C2209E" w:rsidRPr="0090771B">
        <w:rPr>
          <w:rFonts w:ascii="Arial" w:hAnsi="Arial" w:cs="Arial"/>
          <w:sz w:val="24"/>
          <w:szCs w:val="24"/>
        </w:rPr>
        <w:t>Za</w:t>
      </w:r>
      <w:r w:rsidRPr="0090771B">
        <w:rPr>
          <w:rFonts w:ascii="Arial" w:hAnsi="Arial" w:cs="Arial"/>
          <w:sz w:val="24"/>
          <w:szCs w:val="24"/>
        </w:rPr>
        <w:t>kona o proračunu (</w:t>
      </w:r>
      <w:r w:rsidR="00086683" w:rsidRPr="0090771B">
        <w:rPr>
          <w:rFonts w:ascii="Arial" w:hAnsi="Arial" w:cs="Arial"/>
          <w:sz w:val="24"/>
          <w:szCs w:val="24"/>
        </w:rPr>
        <w:t>„</w:t>
      </w:r>
      <w:r w:rsidRPr="0090771B">
        <w:rPr>
          <w:rFonts w:ascii="Arial" w:hAnsi="Arial" w:cs="Arial"/>
          <w:sz w:val="24"/>
          <w:szCs w:val="24"/>
        </w:rPr>
        <w:t>NN</w:t>
      </w:r>
      <w:r w:rsidR="00086683" w:rsidRPr="0090771B">
        <w:rPr>
          <w:rFonts w:ascii="Arial" w:hAnsi="Arial" w:cs="Arial"/>
          <w:sz w:val="24"/>
          <w:szCs w:val="24"/>
        </w:rPr>
        <w:t>“ br.</w:t>
      </w:r>
      <w:r w:rsidRPr="0090771B">
        <w:rPr>
          <w:rFonts w:ascii="Arial" w:hAnsi="Arial" w:cs="Arial"/>
          <w:sz w:val="24"/>
          <w:szCs w:val="24"/>
        </w:rPr>
        <w:t xml:space="preserve"> 1</w:t>
      </w:r>
      <w:r w:rsidR="00C2209E" w:rsidRPr="0090771B">
        <w:rPr>
          <w:rFonts w:ascii="Arial" w:hAnsi="Arial" w:cs="Arial"/>
          <w:sz w:val="24"/>
          <w:szCs w:val="24"/>
        </w:rPr>
        <w:t xml:space="preserve">44/21) </w:t>
      </w:r>
      <w:r w:rsidRPr="0090771B">
        <w:rPr>
          <w:rFonts w:ascii="Arial" w:hAnsi="Arial" w:cs="Arial"/>
          <w:sz w:val="24"/>
          <w:szCs w:val="24"/>
        </w:rPr>
        <w:t>i Programom javnih potreba u osnovnoškolskom odgoju i obrazovanju Grada Zagreba za 2022. godinu (Službeni Glasnik Grada Zagreba 31/2021.)</w:t>
      </w:r>
      <w:r w:rsidR="00086683" w:rsidRPr="0090771B">
        <w:rPr>
          <w:rFonts w:ascii="Arial" w:hAnsi="Arial" w:cs="Arial"/>
          <w:sz w:val="24"/>
          <w:szCs w:val="24"/>
        </w:rPr>
        <w:t>,</w:t>
      </w:r>
      <w:r w:rsidRPr="0090771B">
        <w:rPr>
          <w:rFonts w:ascii="Arial" w:hAnsi="Arial" w:cs="Arial"/>
          <w:sz w:val="24"/>
          <w:szCs w:val="24"/>
        </w:rPr>
        <w:t xml:space="preserve"> </w:t>
      </w:r>
      <w:r w:rsidR="00086683" w:rsidRPr="0090771B">
        <w:rPr>
          <w:rFonts w:ascii="Arial" w:hAnsi="Arial" w:cs="Arial"/>
          <w:sz w:val="24"/>
          <w:szCs w:val="24"/>
        </w:rPr>
        <w:t xml:space="preserve">Školski odbor Osnovne škole </w:t>
      </w:r>
      <w:r w:rsidR="0007665E" w:rsidRPr="0090771B">
        <w:rPr>
          <w:rFonts w:ascii="Arial" w:hAnsi="Arial" w:cs="Arial"/>
          <w:sz w:val="24"/>
          <w:szCs w:val="24"/>
        </w:rPr>
        <w:t>Ksavera Šandora Gjalskoga na 11. sjednici održanoj</w:t>
      </w:r>
      <w:r w:rsidR="00086683" w:rsidRPr="0090771B">
        <w:rPr>
          <w:rFonts w:ascii="Arial" w:hAnsi="Arial" w:cs="Arial"/>
          <w:sz w:val="24"/>
          <w:szCs w:val="24"/>
        </w:rPr>
        <w:t xml:space="preserve"> dana </w:t>
      </w:r>
      <w:r w:rsidR="00432A30">
        <w:rPr>
          <w:rFonts w:ascii="Arial" w:hAnsi="Arial" w:cs="Arial"/>
          <w:sz w:val="24"/>
          <w:szCs w:val="24"/>
        </w:rPr>
        <w:t>3</w:t>
      </w:r>
      <w:r w:rsidR="00E168BD">
        <w:rPr>
          <w:rFonts w:ascii="Arial" w:hAnsi="Arial" w:cs="Arial"/>
          <w:sz w:val="24"/>
          <w:szCs w:val="24"/>
        </w:rPr>
        <w:t>0</w:t>
      </w:r>
      <w:r w:rsidR="00086683" w:rsidRPr="0090771B">
        <w:rPr>
          <w:rFonts w:ascii="Arial" w:hAnsi="Arial" w:cs="Arial"/>
          <w:sz w:val="24"/>
          <w:szCs w:val="24"/>
        </w:rPr>
        <w:t>.06.2022.</w:t>
      </w:r>
      <w:r w:rsidR="00593F9A" w:rsidRPr="0090771B">
        <w:rPr>
          <w:rFonts w:ascii="Arial" w:hAnsi="Arial" w:cs="Arial"/>
          <w:sz w:val="24"/>
          <w:szCs w:val="24"/>
        </w:rPr>
        <w:t xml:space="preserve"> na prijedlog ravnatelja Škole</w:t>
      </w:r>
      <w:r w:rsidR="00086683" w:rsidRPr="0090771B">
        <w:rPr>
          <w:rFonts w:ascii="Arial" w:hAnsi="Arial" w:cs="Arial"/>
          <w:sz w:val="24"/>
          <w:szCs w:val="24"/>
        </w:rPr>
        <w:t xml:space="preserve"> donosi</w:t>
      </w:r>
    </w:p>
    <w:p w14:paraId="241BEBF7" w14:textId="77777777" w:rsidR="003C3119" w:rsidRPr="0090771B" w:rsidRDefault="00EB0543" w:rsidP="003D18D6">
      <w:pPr>
        <w:spacing w:line="276" w:lineRule="auto"/>
        <w:ind w:left="1" w:firstLine="0"/>
        <w:jc w:val="both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 xml:space="preserve"> </w:t>
      </w:r>
    </w:p>
    <w:p w14:paraId="5E3818E7" w14:textId="77777777" w:rsidR="0052302B" w:rsidRPr="0090771B" w:rsidRDefault="001C2D49" w:rsidP="003D18D6">
      <w:pPr>
        <w:spacing w:line="276" w:lineRule="auto"/>
        <w:ind w:left="218" w:firstLine="0"/>
        <w:jc w:val="center"/>
        <w:rPr>
          <w:rFonts w:ascii="Arial" w:hAnsi="Arial" w:cs="Arial"/>
          <w:b/>
          <w:sz w:val="24"/>
          <w:szCs w:val="24"/>
        </w:rPr>
      </w:pPr>
      <w:r w:rsidRPr="0090771B">
        <w:rPr>
          <w:rFonts w:ascii="Arial" w:hAnsi="Arial" w:cs="Arial"/>
          <w:b/>
          <w:sz w:val="24"/>
          <w:szCs w:val="24"/>
        </w:rPr>
        <w:t>PRAVILNIK</w:t>
      </w:r>
    </w:p>
    <w:p w14:paraId="54B5018D" w14:textId="77777777" w:rsidR="003C3119" w:rsidRPr="0090771B" w:rsidRDefault="00EB0543" w:rsidP="003D18D6">
      <w:pPr>
        <w:spacing w:line="276" w:lineRule="auto"/>
        <w:ind w:left="218" w:firstLine="0"/>
        <w:jc w:val="center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b/>
          <w:sz w:val="24"/>
          <w:szCs w:val="24"/>
        </w:rPr>
        <w:t>O</w:t>
      </w:r>
      <w:r w:rsidR="00C04125" w:rsidRPr="0090771B">
        <w:rPr>
          <w:rFonts w:ascii="Arial" w:hAnsi="Arial" w:cs="Arial"/>
          <w:b/>
          <w:sz w:val="24"/>
          <w:szCs w:val="24"/>
        </w:rPr>
        <w:t xml:space="preserve"> OSTVARIVANJU  I  KORIŠTENJU</w:t>
      </w:r>
      <w:r w:rsidR="0052302B" w:rsidRPr="0090771B">
        <w:rPr>
          <w:rFonts w:ascii="Arial" w:hAnsi="Arial" w:cs="Arial"/>
          <w:b/>
          <w:sz w:val="24"/>
          <w:szCs w:val="24"/>
        </w:rPr>
        <w:t xml:space="preserve">  NENAMJENSKIH DONACIJA I </w:t>
      </w:r>
      <w:r w:rsidRPr="0090771B">
        <w:rPr>
          <w:rFonts w:ascii="Arial" w:hAnsi="Arial" w:cs="Arial"/>
          <w:b/>
          <w:sz w:val="24"/>
          <w:szCs w:val="24"/>
        </w:rPr>
        <w:t>VLASTITIH PRIHODA</w:t>
      </w:r>
    </w:p>
    <w:p w14:paraId="3F0959EF" w14:textId="77777777" w:rsidR="003C3119" w:rsidRPr="0090771B" w:rsidRDefault="003C3119" w:rsidP="003D18D6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4CC0C40" w14:textId="77777777" w:rsidR="00B73612" w:rsidRPr="0090771B" w:rsidRDefault="00EB0543" w:rsidP="003D18D6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  <w:r w:rsidRPr="0090771B">
        <w:rPr>
          <w:rFonts w:ascii="Arial" w:hAnsi="Arial" w:cs="Arial"/>
          <w:b/>
          <w:sz w:val="24"/>
          <w:szCs w:val="24"/>
        </w:rPr>
        <w:t>Članak 1.</w:t>
      </w:r>
    </w:p>
    <w:p w14:paraId="75301929" w14:textId="66620FA0" w:rsidR="000C5FA2" w:rsidRPr="0090771B" w:rsidRDefault="00086683" w:rsidP="000C5FA2">
      <w:pPr>
        <w:pStyle w:val="Bezproreda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0771B">
        <w:rPr>
          <w:rFonts w:ascii="Arial" w:hAnsi="Arial" w:cs="Arial"/>
          <w:sz w:val="24"/>
          <w:szCs w:val="24"/>
        </w:rPr>
        <w:t>Ovim pravilnikom</w:t>
      </w:r>
      <w:r w:rsidR="000333F5" w:rsidRPr="0090771B">
        <w:rPr>
          <w:rFonts w:ascii="Arial" w:hAnsi="Arial" w:cs="Arial"/>
          <w:sz w:val="24"/>
          <w:szCs w:val="24"/>
        </w:rPr>
        <w:t xml:space="preserve"> o ostvarivanju i korištenju nenamjenskih donacija i vlastitih prihoda  (u daljnjem tekstu Pravilnik)</w:t>
      </w:r>
      <w:r w:rsidR="0052302B" w:rsidRPr="0090771B">
        <w:rPr>
          <w:rFonts w:ascii="Arial" w:hAnsi="Arial" w:cs="Arial"/>
          <w:sz w:val="24"/>
          <w:szCs w:val="24"/>
        </w:rPr>
        <w:t xml:space="preserve"> </w:t>
      </w:r>
      <w:r w:rsidR="000333F5" w:rsidRPr="0090771B">
        <w:rPr>
          <w:rFonts w:ascii="Arial" w:hAnsi="Arial" w:cs="Arial"/>
          <w:sz w:val="24"/>
          <w:szCs w:val="24"/>
        </w:rPr>
        <w:t>propisuje se</w:t>
      </w:r>
      <w:r w:rsidR="00010A32" w:rsidRPr="0090771B">
        <w:rPr>
          <w:rFonts w:ascii="Arial" w:hAnsi="Arial" w:cs="Arial"/>
          <w:sz w:val="24"/>
          <w:szCs w:val="24"/>
        </w:rPr>
        <w:t xml:space="preserve"> nači</w:t>
      </w:r>
      <w:r w:rsidRPr="0090771B">
        <w:rPr>
          <w:rFonts w:ascii="Arial" w:hAnsi="Arial" w:cs="Arial"/>
          <w:sz w:val="24"/>
          <w:szCs w:val="24"/>
        </w:rPr>
        <w:t xml:space="preserve">n korištenja vlastitih prihoda </w:t>
      </w:r>
      <w:r w:rsidR="00010A32" w:rsidRPr="0090771B">
        <w:rPr>
          <w:rFonts w:ascii="Arial" w:hAnsi="Arial" w:cs="Arial"/>
          <w:sz w:val="24"/>
          <w:szCs w:val="24"/>
        </w:rPr>
        <w:t xml:space="preserve">Osnovne škole </w:t>
      </w:r>
      <w:r w:rsidR="000333F5" w:rsidRPr="0090771B">
        <w:rPr>
          <w:rFonts w:ascii="Arial" w:hAnsi="Arial" w:cs="Arial"/>
          <w:sz w:val="24"/>
          <w:szCs w:val="24"/>
        </w:rPr>
        <w:t>Ksavera Šandora Gjalskoga</w:t>
      </w:r>
      <w:r w:rsidR="0052302B" w:rsidRPr="0090771B">
        <w:rPr>
          <w:rFonts w:ascii="Arial" w:hAnsi="Arial" w:cs="Arial"/>
          <w:sz w:val="24"/>
          <w:szCs w:val="24"/>
        </w:rPr>
        <w:t xml:space="preserve"> </w:t>
      </w:r>
      <w:r w:rsidR="00010A32" w:rsidRPr="0090771B">
        <w:rPr>
          <w:rFonts w:ascii="Arial" w:hAnsi="Arial" w:cs="Arial"/>
          <w:sz w:val="24"/>
          <w:szCs w:val="24"/>
        </w:rPr>
        <w:t xml:space="preserve">i donacija za koje ugovorom ili drugim aktom nije utvrđeno njihovo korištenje. </w:t>
      </w:r>
    </w:p>
    <w:p w14:paraId="05CC48FC" w14:textId="5AAF95D8" w:rsidR="00B73612" w:rsidRPr="0090771B" w:rsidRDefault="000C5FA2" w:rsidP="003D18D6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Odredbe ovog Pravilnika ne odnose se na sredstva državnog proračuna i sredstva </w:t>
      </w:r>
      <w:r w:rsidR="00F16323"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o</w:t>
      </w: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snivača.</w:t>
      </w:r>
    </w:p>
    <w:p w14:paraId="0918ABFE" w14:textId="7765CB22" w:rsidR="003C3119" w:rsidRPr="0090771B" w:rsidRDefault="00EB0543" w:rsidP="003D18D6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  <w:r w:rsidRPr="0090771B">
        <w:rPr>
          <w:rFonts w:ascii="Arial" w:hAnsi="Arial" w:cs="Arial"/>
          <w:b/>
          <w:sz w:val="24"/>
          <w:szCs w:val="24"/>
        </w:rPr>
        <w:t>Članak 2.</w:t>
      </w:r>
    </w:p>
    <w:p w14:paraId="0C8A0776" w14:textId="710B72FD" w:rsidR="000333F5" w:rsidRPr="0090771B" w:rsidRDefault="000333F5" w:rsidP="000333F5">
      <w:pPr>
        <w:spacing w:line="240" w:lineRule="auto"/>
        <w:ind w:left="0" w:firstLine="0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Sukladno članku 5</w:t>
      </w:r>
      <w:r w:rsidR="000C5FA2"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4</w:t>
      </w: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. Zakona o proračunu (NN broj 144/21) vlastitim prihodima smatraju se prihodi koje Škola ostvari od obavljanja poslova na tržištu i tržišnim uvjetima.</w:t>
      </w:r>
    </w:p>
    <w:p w14:paraId="264CFF41" w14:textId="77777777" w:rsidR="000333F5" w:rsidRPr="0090771B" w:rsidRDefault="000333F5" w:rsidP="000333F5">
      <w:pPr>
        <w:spacing w:line="240" w:lineRule="auto"/>
        <w:ind w:left="0" w:firstLine="0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Škola može ostvarivati vlastite prihode, ukoliko osnivač Škole svojom odlukom drukčije ne odluči, i to od:</w:t>
      </w:r>
    </w:p>
    <w:p w14:paraId="172EC400" w14:textId="0FBE21BA" w:rsidR="000333F5" w:rsidRPr="0090771B" w:rsidRDefault="000333F5" w:rsidP="000C5FA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davanja na privremeno korištenje školskog prostora sportskih dvorana i igrališta, klasičnih učionica, informatičke učionice s opremom, uz pravo upotrebe pripadajućeg prostora (npr. tuševi, sanitarni čvor, svlačionica i dr.) te ostali</w:t>
      </w:r>
      <w:r w:rsidR="00F16323"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h</w:t>
      </w: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prostor</w:t>
      </w:r>
      <w:r w:rsidR="00F16323"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a</w:t>
      </w: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Škole </w:t>
      </w:r>
    </w:p>
    <w:p w14:paraId="32EA0829" w14:textId="1D14593C" w:rsidR="000C5FA2" w:rsidRDefault="000C5FA2" w:rsidP="000C5FA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>donacija</w:t>
      </w:r>
    </w:p>
    <w:p w14:paraId="30B01D80" w14:textId="28176DC6" w:rsidR="00DE489C" w:rsidRPr="0090771B" w:rsidRDefault="00DE489C" w:rsidP="000C5FA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ostalih prihoda-zakasnine</w:t>
      </w:r>
    </w:p>
    <w:p w14:paraId="38CD8E92" w14:textId="77777777" w:rsidR="004318DE" w:rsidRDefault="00F16323" w:rsidP="00F16323">
      <w:pPr>
        <w:pStyle w:val="Bezproreda"/>
        <w:ind w:left="112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48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</w:t>
      </w:r>
    </w:p>
    <w:p w14:paraId="2815E3B5" w14:textId="2A416AFC" w:rsidR="00F16323" w:rsidRPr="00DE489C" w:rsidRDefault="004318DE" w:rsidP="00F16323">
      <w:pPr>
        <w:pStyle w:val="Bezproreda"/>
        <w:ind w:left="112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</w:t>
      </w:r>
      <w:r w:rsidR="00F16323" w:rsidRPr="00DE48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Članak 3.</w:t>
      </w:r>
    </w:p>
    <w:p w14:paraId="6ACD6D4B" w14:textId="77777777" w:rsidR="00F16323" w:rsidRPr="0090771B" w:rsidRDefault="00F16323" w:rsidP="00F16323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71B">
        <w:rPr>
          <w:rFonts w:ascii="Arial" w:hAnsi="Arial" w:cs="Arial"/>
          <w:color w:val="000000" w:themeColor="text1"/>
          <w:sz w:val="24"/>
          <w:szCs w:val="24"/>
        </w:rPr>
        <w:t>Škola može davati na privremeno korištenje školski prostor iz članka 2. ovog Pravilnika zainteresiranim građanima, udrugama, sportskim klubovima, ustanovama, trgovačkim društvima i dr. pravnim osobama za održavanje sportskih treninga, rekreacija, predavanja, radionica i slično, ako djelatnost koju bi obavljali u školskom prostoru nije u suprotnosti s obrazovnom i odgojnom funkcijom Škole.</w:t>
      </w:r>
    </w:p>
    <w:p w14:paraId="65E6CE94" w14:textId="77777777" w:rsidR="00F16323" w:rsidRPr="0090771B" w:rsidRDefault="00F16323" w:rsidP="00F16323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771B">
        <w:rPr>
          <w:rFonts w:ascii="Arial" w:hAnsi="Arial" w:cs="Arial"/>
          <w:color w:val="000000" w:themeColor="text1"/>
          <w:sz w:val="24"/>
          <w:szCs w:val="24"/>
        </w:rPr>
        <w:t>Davanje na privremeno korištenje školskog prostora uređeno je Programom javnih potreba u osnovnoškolskom odgoju i obrazovanju Grada Zagreba (za svaku kalendarsku godinu).</w:t>
      </w:r>
    </w:p>
    <w:p w14:paraId="20A92BBC" w14:textId="77777777" w:rsidR="00461168" w:rsidRPr="0090771B" w:rsidRDefault="00461168" w:rsidP="003D18D6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</w:p>
    <w:p w14:paraId="567C4335" w14:textId="77777777" w:rsidR="00F16323" w:rsidRPr="0090771B" w:rsidRDefault="00F16323" w:rsidP="00F16323">
      <w:pPr>
        <w:spacing w:line="240" w:lineRule="auto"/>
        <w:ind w:left="0" w:firstLine="0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Hlk74566695"/>
      <w:r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Članak 4.</w:t>
      </w:r>
    </w:p>
    <w:bookmarkEnd w:id="0"/>
    <w:p w14:paraId="4F649069" w14:textId="77777777" w:rsidR="00FC5285" w:rsidRPr="0090771B" w:rsidRDefault="00FC5285" w:rsidP="00FC5285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 xml:space="preserve">Sa zakupnikom, ravnatelj  sklapa ugovor, uz suglasnost Gradskog ureda za obrazovanje, sport i mlade, u kojem se pobliže uređuju uvjeti  korištenja prostora. </w:t>
      </w:r>
    </w:p>
    <w:p w14:paraId="3A421E43" w14:textId="1DC00D7E" w:rsidR="00F16323" w:rsidRPr="0090771B" w:rsidRDefault="00F16323" w:rsidP="00E168BD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Evidencija o sklopljenim ugovorima o davanju na privremeno korištenje školskog prostora vodi se u tajništvu Škole. Nadzor i naplatu vlastitih prihoda vodi računovodstvo Škole, a prema posebnoj proceduri naplate prihoda i primitaka Škole</w:t>
      </w:r>
    </w:p>
    <w:p w14:paraId="469A0BE9" w14:textId="709EFEB1" w:rsidR="00F16323" w:rsidRPr="0090771B" w:rsidRDefault="00F16323" w:rsidP="00F16323">
      <w:pPr>
        <w:spacing w:line="240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Članak </w:t>
      </w:r>
      <w:r w:rsidR="00593F9A"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5</w:t>
      </w:r>
      <w:r w:rsidRPr="0090771B">
        <w:rPr>
          <w:rFonts w:ascii="Arial" w:eastAsiaTheme="minorHAnsi" w:hAnsi="Arial" w:cs="Arial"/>
          <w:color w:val="auto"/>
          <w:sz w:val="24"/>
          <w:szCs w:val="24"/>
          <w:lang w:eastAsia="en-US"/>
        </w:rPr>
        <w:t>.</w:t>
      </w:r>
    </w:p>
    <w:p w14:paraId="1EC7CCC7" w14:textId="1D4DD269" w:rsidR="00F16323" w:rsidRPr="0090771B" w:rsidRDefault="00F16323" w:rsidP="00F16323">
      <w:pPr>
        <w:spacing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Ostvareni vlastiti prihodi zadržavaju se na poslovnom računu Škole, a koriste se za podmirenje materijalnih troškova poslovanja Škole, redovnog i investicijskog održavanja Škole,</w:t>
      </w:r>
      <w:r w:rsidR="003114D5"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nabavu didaktičke opreme te nabavu knjiga za školsku knjižnicu,</w:t>
      </w:r>
      <w:r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uređenje učeničkih i uredskih prostora škole, troškova seminara i stručnog usavršavanja radnika, </w:t>
      </w:r>
      <w:r w:rsidR="003114D5"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</w:t>
      </w:r>
      <w:r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agrada učenicima, pomoć učenicima slabijeg imovinskog stanja (podmirivanje troškova izvanučionič</w:t>
      </w:r>
      <w:r w:rsidR="00DE489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n</w:t>
      </w:r>
      <w:r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 nastave, ulaznica za kazalište, kino, muzeje i slično).</w:t>
      </w:r>
    </w:p>
    <w:p w14:paraId="7207ADAE" w14:textId="77777777" w:rsidR="00F16323" w:rsidRPr="0090771B" w:rsidRDefault="00F16323" w:rsidP="00F16323">
      <w:pPr>
        <w:spacing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9077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51F639DD" w14:textId="77777777" w:rsidR="003C3119" w:rsidRPr="0090771B" w:rsidRDefault="00B73612" w:rsidP="003D18D6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  <w:r w:rsidRPr="0090771B">
        <w:rPr>
          <w:rFonts w:ascii="Arial" w:hAnsi="Arial" w:cs="Arial"/>
          <w:b/>
          <w:sz w:val="24"/>
          <w:szCs w:val="24"/>
        </w:rPr>
        <w:t>Članak 6</w:t>
      </w:r>
      <w:r w:rsidR="00EB0543" w:rsidRPr="0090771B">
        <w:rPr>
          <w:rFonts w:ascii="Arial" w:hAnsi="Arial" w:cs="Arial"/>
          <w:b/>
          <w:sz w:val="24"/>
          <w:szCs w:val="24"/>
        </w:rPr>
        <w:t>.</w:t>
      </w:r>
    </w:p>
    <w:p w14:paraId="761C4062" w14:textId="41AAA24C" w:rsidR="00FE09BF" w:rsidRPr="0090771B" w:rsidRDefault="00FE09BF" w:rsidP="00DE489C">
      <w:pPr>
        <w:spacing w:line="240" w:lineRule="auto"/>
        <w:ind w:left="10" w:right="55"/>
        <w:rPr>
          <w:rFonts w:ascii="Arial" w:hAnsi="Arial" w:cs="Arial"/>
          <w:b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>Prihodi od donacija i ostalih pomoći koriste se na način kako je predviđeno Ugovorom o donaciji ili pomoći. Ako donator ne odredi namjenu doniranim sredstvima i drugim pomoćima, donirana sredstva i pomoći raspore</w:t>
      </w:r>
      <w:r w:rsidR="00B73612" w:rsidRPr="0090771B">
        <w:rPr>
          <w:rFonts w:ascii="Arial" w:hAnsi="Arial" w:cs="Arial"/>
          <w:sz w:val="24"/>
          <w:szCs w:val="24"/>
        </w:rPr>
        <w:t xml:space="preserve">đuju se sukladno članku </w:t>
      </w:r>
      <w:r w:rsidR="00593F9A" w:rsidRPr="0090771B">
        <w:rPr>
          <w:rFonts w:ascii="Arial" w:hAnsi="Arial" w:cs="Arial"/>
          <w:sz w:val="24"/>
          <w:szCs w:val="24"/>
        </w:rPr>
        <w:t>5</w:t>
      </w:r>
      <w:r w:rsidR="00B73612" w:rsidRPr="0090771B">
        <w:rPr>
          <w:rFonts w:ascii="Arial" w:hAnsi="Arial" w:cs="Arial"/>
          <w:sz w:val="24"/>
          <w:szCs w:val="24"/>
        </w:rPr>
        <w:t>. ov</w:t>
      </w:r>
      <w:r w:rsidR="00FC5285" w:rsidRPr="0090771B">
        <w:rPr>
          <w:rFonts w:ascii="Arial" w:hAnsi="Arial" w:cs="Arial"/>
          <w:sz w:val="24"/>
          <w:szCs w:val="24"/>
        </w:rPr>
        <w:t>og Pravilnika.</w:t>
      </w:r>
    </w:p>
    <w:p w14:paraId="34DED787" w14:textId="77777777" w:rsidR="003C3119" w:rsidRPr="0090771B" w:rsidRDefault="00EB0543" w:rsidP="00DE489C">
      <w:pPr>
        <w:spacing w:after="1" w:line="240" w:lineRule="auto"/>
        <w:ind w:left="0" w:right="647" w:firstLine="0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>Škola može primiti donaciju u novcu i koristi će ju za namjene za koje je dana, odnosno namjenu koju je odredio donator, osim ako donacija nije u suprotnosti s obraz</w:t>
      </w:r>
      <w:r w:rsidR="006F74ED" w:rsidRPr="0090771B">
        <w:rPr>
          <w:rFonts w:ascii="Arial" w:hAnsi="Arial" w:cs="Arial"/>
          <w:sz w:val="24"/>
          <w:szCs w:val="24"/>
        </w:rPr>
        <w:t>ovnom i odgojnom funkcijom Škole</w:t>
      </w:r>
      <w:r w:rsidRPr="0090771B">
        <w:rPr>
          <w:rFonts w:ascii="Arial" w:hAnsi="Arial" w:cs="Arial"/>
          <w:sz w:val="24"/>
          <w:szCs w:val="24"/>
        </w:rPr>
        <w:t xml:space="preserve">.  </w:t>
      </w:r>
    </w:p>
    <w:p w14:paraId="63FF2D7B" w14:textId="77777777" w:rsidR="003C3119" w:rsidRPr="0090771B" w:rsidRDefault="00EB0543" w:rsidP="00DE489C">
      <w:pPr>
        <w:spacing w:line="240" w:lineRule="auto"/>
        <w:ind w:left="-4" w:right="46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 xml:space="preserve">Škola može primiti dar u naravi ukoliko se isti može koristiti u obrazovnoj i odgojnoj funkciji Škole.  </w:t>
      </w:r>
    </w:p>
    <w:p w14:paraId="1A5BC2D2" w14:textId="5343A86D" w:rsidR="00B73612" w:rsidRPr="0090771B" w:rsidRDefault="00EB0543" w:rsidP="00DE489C">
      <w:pPr>
        <w:spacing w:line="240" w:lineRule="auto"/>
        <w:ind w:left="-4" w:right="46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sz w:val="24"/>
          <w:szCs w:val="24"/>
        </w:rPr>
        <w:t>Stvarna i procijenjena vrijednost primljenog dara do</w:t>
      </w:r>
      <w:r w:rsidR="006F74ED" w:rsidRPr="0090771B">
        <w:rPr>
          <w:rFonts w:ascii="Arial" w:hAnsi="Arial" w:cs="Arial"/>
          <w:sz w:val="24"/>
          <w:szCs w:val="24"/>
        </w:rPr>
        <w:t>stavlja se u voditelju računovodstva školske ustanove</w:t>
      </w:r>
      <w:r w:rsidRPr="0090771B">
        <w:rPr>
          <w:rFonts w:ascii="Arial" w:hAnsi="Arial" w:cs="Arial"/>
          <w:sz w:val="24"/>
          <w:szCs w:val="24"/>
        </w:rPr>
        <w:t xml:space="preserve"> radi daljnjeg postupanja sukladno odredbama o popisu imovine i obveza. </w:t>
      </w:r>
    </w:p>
    <w:p w14:paraId="0B40DB32" w14:textId="7793DBDD" w:rsidR="00FC5285" w:rsidRPr="0090771B" w:rsidRDefault="009D60ED" w:rsidP="00593F9A">
      <w:pPr>
        <w:spacing w:line="276" w:lineRule="auto"/>
        <w:ind w:left="10" w:right="55"/>
        <w:jc w:val="center"/>
        <w:rPr>
          <w:rFonts w:ascii="Arial" w:hAnsi="Arial" w:cs="Arial"/>
          <w:sz w:val="24"/>
          <w:szCs w:val="24"/>
        </w:rPr>
      </w:pPr>
      <w:r w:rsidRPr="0090771B">
        <w:rPr>
          <w:rFonts w:ascii="Arial" w:hAnsi="Arial" w:cs="Arial"/>
          <w:b/>
          <w:sz w:val="24"/>
          <w:szCs w:val="24"/>
        </w:rPr>
        <w:t>Članak 7</w:t>
      </w:r>
      <w:r w:rsidR="00EB0543" w:rsidRPr="0090771B">
        <w:rPr>
          <w:rFonts w:ascii="Arial" w:hAnsi="Arial" w:cs="Arial"/>
          <w:b/>
          <w:sz w:val="24"/>
          <w:szCs w:val="24"/>
        </w:rPr>
        <w:t>.</w:t>
      </w:r>
    </w:p>
    <w:p w14:paraId="5225CCB4" w14:textId="23A7A60C" w:rsidR="00FC5285" w:rsidRPr="00E1524D" w:rsidRDefault="00FC5285" w:rsidP="00FC5285">
      <w:pPr>
        <w:spacing w:line="240" w:lineRule="auto"/>
        <w:ind w:left="0" w:firstLine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E1524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Vlastiti  prihodi ostvareni  tijekom  jedne kalendarske godine koji se ne utroše na podmirenje troškova iz članka </w:t>
      </w:r>
      <w:r w:rsidR="00593F9A" w:rsidRPr="00E1524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Pr="00E1524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ovog Pravilnika u toj kalendarskoj godini, prebacit će se u slijedeću kalendarsku godinu za  podmirenje iste vrste troškova za koje su inicijalno bili namijenjeni.</w:t>
      </w:r>
    </w:p>
    <w:p w14:paraId="5C78505F" w14:textId="64E0D378" w:rsidR="003C3119" w:rsidRPr="00E1524D" w:rsidRDefault="009D60ED" w:rsidP="003D18D6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  <w:r w:rsidRPr="00E1524D">
        <w:rPr>
          <w:rFonts w:ascii="Arial" w:hAnsi="Arial" w:cs="Arial"/>
          <w:b/>
          <w:sz w:val="24"/>
          <w:szCs w:val="24"/>
        </w:rPr>
        <w:t>Članak 8</w:t>
      </w:r>
      <w:r w:rsidR="00EB0543" w:rsidRPr="00E1524D">
        <w:rPr>
          <w:rFonts w:ascii="Arial" w:hAnsi="Arial" w:cs="Arial"/>
          <w:b/>
          <w:sz w:val="24"/>
          <w:szCs w:val="24"/>
        </w:rPr>
        <w:t>.</w:t>
      </w:r>
    </w:p>
    <w:p w14:paraId="30865456" w14:textId="77432A59" w:rsidR="00F205ED" w:rsidRPr="00E1524D" w:rsidRDefault="00086683" w:rsidP="00D93CCF">
      <w:pPr>
        <w:spacing w:line="276" w:lineRule="auto"/>
        <w:ind w:left="10" w:right="55"/>
        <w:jc w:val="both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 xml:space="preserve">Stupanjem na snagu ovog Pravilnika prestaje važiti </w:t>
      </w:r>
      <w:r w:rsidR="0090771B" w:rsidRPr="00E1524D">
        <w:rPr>
          <w:rFonts w:ascii="Arial" w:hAnsi="Arial" w:cs="Arial"/>
          <w:sz w:val="24"/>
          <w:szCs w:val="24"/>
        </w:rPr>
        <w:t>Odluka o mjerilima i načinu korištenja vlastitih prihoda škole i donacija školi</w:t>
      </w:r>
      <w:r w:rsidRPr="00E1524D">
        <w:rPr>
          <w:rFonts w:ascii="Arial" w:hAnsi="Arial" w:cs="Arial"/>
          <w:sz w:val="24"/>
          <w:szCs w:val="24"/>
        </w:rPr>
        <w:t xml:space="preserve"> </w:t>
      </w:r>
      <w:r w:rsidR="0090771B" w:rsidRPr="00E1524D">
        <w:rPr>
          <w:rFonts w:ascii="Arial" w:hAnsi="Arial" w:cs="Arial"/>
          <w:sz w:val="24"/>
          <w:szCs w:val="24"/>
        </w:rPr>
        <w:t>od 27.02.2020.</w:t>
      </w:r>
      <w:r w:rsidRPr="00E1524D">
        <w:rPr>
          <w:rFonts w:ascii="Arial" w:hAnsi="Arial" w:cs="Arial"/>
          <w:sz w:val="24"/>
          <w:szCs w:val="24"/>
        </w:rPr>
        <w:t xml:space="preserve"> (KLASA: 003-0</w:t>
      </w:r>
      <w:r w:rsidR="0090771B" w:rsidRPr="00E1524D">
        <w:rPr>
          <w:rFonts w:ascii="Arial" w:hAnsi="Arial" w:cs="Arial"/>
          <w:sz w:val="24"/>
          <w:szCs w:val="24"/>
        </w:rPr>
        <w:t>6</w:t>
      </w:r>
      <w:r w:rsidRPr="00E1524D">
        <w:rPr>
          <w:rFonts w:ascii="Arial" w:hAnsi="Arial" w:cs="Arial"/>
          <w:sz w:val="24"/>
          <w:szCs w:val="24"/>
        </w:rPr>
        <w:t>/20-01/0</w:t>
      </w:r>
      <w:r w:rsidR="0090771B" w:rsidRPr="00E1524D">
        <w:rPr>
          <w:rFonts w:ascii="Arial" w:hAnsi="Arial" w:cs="Arial"/>
          <w:sz w:val="24"/>
          <w:szCs w:val="24"/>
        </w:rPr>
        <w:t>2;</w:t>
      </w:r>
      <w:r w:rsidRPr="00E1524D">
        <w:rPr>
          <w:rFonts w:ascii="Arial" w:hAnsi="Arial" w:cs="Arial"/>
          <w:sz w:val="24"/>
          <w:szCs w:val="24"/>
        </w:rPr>
        <w:t xml:space="preserve"> URBROJ: 251-1</w:t>
      </w:r>
      <w:r w:rsidR="0090771B" w:rsidRPr="00E1524D">
        <w:rPr>
          <w:rFonts w:ascii="Arial" w:hAnsi="Arial" w:cs="Arial"/>
          <w:sz w:val="24"/>
          <w:szCs w:val="24"/>
        </w:rPr>
        <w:t>25</w:t>
      </w:r>
      <w:r w:rsidRPr="00E1524D">
        <w:rPr>
          <w:rFonts w:ascii="Arial" w:hAnsi="Arial" w:cs="Arial"/>
          <w:sz w:val="24"/>
          <w:szCs w:val="24"/>
        </w:rPr>
        <w:t>-</w:t>
      </w:r>
      <w:r w:rsidR="0090771B" w:rsidRPr="00E1524D">
        <w:rPr>
          <w:rFonts w:ascii="Arial" w:hAnsi="Arial" w:cs="Arial"/>
          <w:sz w:val="24"/>
          <w:szCs w:val="24"/>
        </w:rPr>
        <w:t>01</w:t>
      </w:r>
      <w:r w:rsidRPr="00E1524D">
        <w:rPr>
          <w:rFonts w:ascii="Arial" w:hAnsi="Arial" w:cs="Arial"/>
          <w:sz w:val="24"/>
          <w:szCs w:val="24"/>
        </w:rPr>
        <w:t>-20</w:t>
      </w:r>
      <w:r w:rsidR="0090771B" w:rsidRPr="00E1524D">
        <w:rPr>
          <w:rFonts w:ascii="Arial" w:hAnsi="Arial" w:cs="Arial"/>
          <w:sz w:val="24"/>
          <w:szCs w:val="24"/>
        </w:rPr>
        <w:t>-1</w:t>
      </w:r>
      <w:r w:rsidRPr="00E1524D">
        <w:rPr>
          <w:rFonts w:ascii="Arial" w:hAnsi="Arial" w:cs="Arial"/>
          <w:sz w:val="24"/>
          <w:szCs w:val="24"/>
        </w:rPr>
        <w:t xml:space="preserve">). </w:t>
      </w:r>
    </w:p>
    <w:p w14:paraId="2C5E3ADD" w14:textId="77777777" w:rsidR="00086683" w:rsidRPr="00E1524D" w:rsidRDefault="00086683" w:rsidP="00086683">
      <w:pPr>
        <w:spacing w:line="276" w:lineRule="auto"/>
        <w:ind w:left="10" w:right="55"/>
        <w:rPr>
          <w:rFonts w:ascii="Arial" w:hAnsi="Arial" w:cs="Arial"/>
          <w:sz w:val="24"/>
          <w:szCs w:val="24"/>
        </w:rPr>
      </w:pPr>
    </w:p>
    <w:p w14:paraId="217FD301" w14:textId="77777777" w:rsidR="00E1524D" w:rsidRPr="00E1524D" w:rsidRDefault="00E1524D" w:rsidP="00086683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</w:p>
    <w:p w14:paraId="7430DBBC" w14:textId="77777777" w:rsidR="00E1524D" w:rsidRPr="00E1524D" w:rsidRDefault="00E1524D" w:rsidP="00086683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</w:p>
    <w:p w14:paraId="4532400F" w14:textId="77777777" w:rsidR="00E1524D" w:rsidRPr="00E1524D" w:rsidRDefault="00E1524D" w:rsidP="00086683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</w:p>
    <w:p w14:paraId="5BC494A1" w14:textId="77777777" w:rsidR="00E1524D" w:rsidRPr="00E1524D" w:rsidRDefault="00E1524D" w:rsidP="00086683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</w:p>
    <w:p w14:paraId="1290680A" w14:textId="77777777" w:rsidR="00E1524D" w:rsidRPr="00E1524D" w:rsidRDefault="00E1524D" w:rsidP="00086683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</w:p>
    <w:p w14:paraId="3604FF09" w14:textId="1F86D46F" w:rsidR="00086683" w:rsidRPr="00E1524D" w:rsidRDefault="00086683" w:rsidP="00086683">
      <w:pPr>
        <w:spacing w:line="276" w:lineRule="auto"/>
        <w:ind w:left="10" w:right="55"/>
        <w:jc w:val="center"/>
        <w:rPr>
          <w:rFonts w:ascii="Arial" w:hAnsi="Arial" w:cs="Arial"/>
          <w:b/>
          <w:sz w:val="24"/>
          <w:szCs w:val="24"/>
        </w:rPr>
      </w:pPr>
      <w:r w:rsidRPr="00E1524D">
        <w:rPr>
          <w:rFonts w:ascii="Arial" w:hAnsi="Arial" w:cs="Arial"/>
          <w:b/>
          <w:sz w:val="24"/>
          <w:szCs w:val="24"/>
        </w:rPr>
        <w:lastRenderedPageBreak/>
        <w:t>Članak 9.</w:t>
      </w:r>
    </w:p>
    <w:p w14:paraId="4471104A" w14:textId="684752E1" w:rsidR="00D93CCF" w:rsidRPr="00E1524D" w:rsidRDefault="00086683" w:rsidP="006F74ED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>Ovaj Pravilnik</w:t>
      </w:r>
      <w:r w:rsidR="00D75C7D" w:rsidRPr="00E1524D">
        <w:rPr>
          <w:rFonts w:ascii="Arial" w:hAnsi="Arial" w:cs="Arial"/>
          <w:sz w:val="24"/>
          <w:szCs w:val="24"/>
        </w:rPr>
        <w:t xml:space="preserve"> </w:t>
      </w:r>
      <w:r w:rsidR="00EB0543" w:rsidRPr="00E1524D">
        <w:rPr>
          <w:rFonts w:ascii="Arial" w:hAnsi="Arial" w:cs="Arial"/>
          <w:sz w:val="24"/>
          <w:szCs w:val="24"/>
        </w:rPr>
        <w:t>o</w:t>
      </w:r>
      <w:r w:rsidR="00A55513" w:rsidRPr="00E1524D">
        <w:rPr>
          <w:rFonts w:ascii="Arial" w:hAnsi="Arial" w:cs="Arial"/>
          <w:sz w:val="24"/>
          <w:szCs w:val="24"/>
        </w:rPr>
        <w:t>bj</w:t>
      </w:r>
      <w:r w:rsidR="006F74ED" w:rsidRPr="00E1524D">
        <w:rPr>
          <w:rFonts w:ascii="Arial" w:hAnsi="Arial" w:cs="Arial"/>
          <w:sz w:val="24"/>
          <w:szCs w:val="24"/>
        </w:rPr>
        <w:t>avit će se na oglasnoj ploči i mrežnim stranicama</w:t>
      </w:r>
      <w:r w:rsidRPr="00E1524D">
        <w:rPr>
          <w:rFonts w:ascii="Arial" w:hAnsi="Arial" w:cs="Arial"/>
          <w:sz w:val="24"/>
          <w:szCs w:val="24"/>
        </w:rPr>
        <w:t xml:space="preserve"> </w:t>
      </w:r>
      <w:r w:rsidR="00EB0543" w:rsidRPr="00E1524D">
        <w:rPr>
          <w:rFonts w:ascii="Arial" w:hAnsi="Arial" w:cs="Arial"/>
          <w:sz w:val="24"/>
          <w:szCs w:val="24"/>
        </w:rPr>
        <w:t xml:space="preserve">Škole, a stupa na snagu </w:t>
      </w:r>
      <w:r w:rsidR="00F205ED" w:rsidRPr="00E1524D">
        <w:rPr>
          <w:rFonts w:ascii="Arial" w:hAnsi="Arial" w:cs="Arial"/>
          <w:sz w:val="24"/>
          <w:szCs w:val="24"/>
        </w:rPr>
        <w:t>danom donošenja</w:t>
      </w:r>
      <w:r w:rsidR="00EB0543" w:rsidRPr="00E1524D">
        <w:rPr>
          <w:rFonts w:ascii="Arial" w:hAnsi="Arial" w:cs="Arial"/>
          <w:sz w:val="24"/>
          <w:szCs w:val="24"/>
        </w:rPr>
        <w:t xml:space="preserve">. </w:t>
      </w:r>
    </w:p>
    <w:p w14:paraId="408AD015" w14:textId="77777777" w:rsidR="00D93CCF" w:rsidRPr="00E1524D" w:rsidRDefault="00D93CCF" w:rsidP="006F74ED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</w:p>
    <w:p w14:paraId="7F69AF66" w14:textId="77777777" w:rsidR="00E168BD" w:rsidRPr="00E1524D" w:rsidRDefault="00E168BD" w:rsidP="00593F9A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</w:p>
    <w:p w14:paraId="54ACFF0E" w14:textId="423AE62E" w:rsidR="00E1524D" w:rsidRPr="00E1524D" w:rsidRDefault="00E1524D" w:rsidP="00E1524D">
      <w:pPr>
        <w:spacing w:line="276" w:lineRule="auto"/>
        <w:ind w:left="3550" w:right="46"/>
        <w:jc w:val="both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>PREDSJEDNICA ŠKOLSKOG ODBORA</w:t>
      </w:r>
      <w:r w:rsidRPr="00E1524D">
        <w:rPr>
          <w:rFonts w:ascii="Arial" w:hAnsi="Arial" w:cs="Arial"/>
          <w:sz w:val="24"/>
          <w:szCs w:val="24"/>
        </w:rPr>
        <w:t>:</w:t>
      </w:r>
    </w:p>
    <w:p w14:paraId="689D41AF" w14:textId="1BF2169B" w:rsidR="00E1524D" w:rsidRPr="00E1524D" w:rsidRDefault="00E1524D" w:rsidP="00E1524D">
      <w:pPr>
        <w:spacing w:line="276" w:lineRule="auto"/>
        <w:ind w:left="3550" w:right="46"/>
        <w:jc w:val="both"/>
        <w:rPr>
          <w:rFonts w:ascii="Arial" w:hAnsi="Arial" w:cs="Arial"/>
          <w:sz w:val="24"/>
          <w:szCs w:val="24"/>
        </w:rPr>
      </w:pPr>
    </w:p>
    <w:p w14:paraId="315A0676" w14:textId="786B2E88" w:rsidR="00E1524D" w:rsidRPr="00E1524D" w:rsidRDefault="00E1524D" w:rsidP="00E1524D">
      <w:pPr>
        <w:spacing w:line="276" w:lineRule="auto"/>
        <w:ind w:left="3550" w:right="46"/>
        <w:jc w:val="both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>___________________________________</w:t>
      </w:r>
    </w:p>
    <w:p w14:paraId="032AC670" w14:textId="40691FB4" w:rsidR="00E1524D" w:rsidRPr="00E1524D" w:rsidRDefault="00E1524D" w:rsidP="00E1524D">
      <w:pPr>
        <w:spacing w:line="276" w:lineRule="auto"/>
        <w:ind w:left="3550" w:right="46"/>
        <w:jc w:val="both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>Mirjana Parać, prof.</w:t>
      </w:r>
    </w:p>
    <w:p w14:paraId="1FCEF22C" w14:textId="77777777" w:rsidR="00E1524D" w:rsidRPr="00E1524D" w:rsidRDefault="00E1524D" w:rsidP="00593F9A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</w:p>
    <w:p w14:paraId="21C9FA9D" w14:textId="77777777" w:rsidR="00E1524D" w:rsidRPr="00E1524D" w:rsidRDefault="00E1524D" w:rsidP="00593F9A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</w:p>
    <w:p w14:paraId="51B109FA" w14:textId="612D4C03" w:rsidR="00D93CCF" w:rsidRPr="00E1524D" w:rsidRDefault="00D93CCF" w:rsidP="00593F9A">
      <w:pPr>
        <w:spacing w:line="276" w:lineRule="auto"/>
        <w:ind w:left="-4" w:right="46"/>
        <w:jc w:val="both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ab/>
        <w:t xml:space="preserve">Ovaj Pravilnik donesen je </w:t>
      </w:r>
      <w:r w:rsidR="00593F9A" w:rsidRPr="00E1524D">
        <w:rPr>
          <w:rFonts w:ascii="Arial" w:hAnsi="Arial" w:cs="Arial"/>
          <w:sz w:val="24"/>
          <w:szCs w:val="24"/>
        </w:rPr>
        <w:t>30</w:t>
      </w:r>
      <w:r w:rsidRPr="00E1524D">
        <w:rPr>
          <w:rFonts w:ascii="Arial" w:hAnsi="Arial" w:cs="Arial"/>
          <w:sz w:val="24"/>
          <w:szCs w:val="24"/>
        </w:rPr>
        <w:t>.</w:t>
      </w:r>
      <w:r w:rsidR="00593F9A" w:rsidRPr="00E1524D">
        <w:rPr>
          <w:rFonts w:ascii="Arial" w:hAnsi="Arial" w:cs="Arial"/>
          <w:sz w:val="24"/>
          <w:szCs w:val="24"/>
        </w:rPr>
        <w:t>lipnja 2022.</w:t>
      </w:r>
      <w:r w:rsidRPr="00E1524D">
        <w:rPr>
          <w:rFonts w:ascii="Arial" w:hAnsi="Arial" w:cs="Arial"/>
          <w:sz w:val="24"/>
          <w:szCs w:val="24"/>
        </w:rPr>
        <w:t xml:space="preserve"> godine, i objavljen je na oglasnoj ploči Škole dana </w:t>
      </w:r>
      <w:r w:rsidR="00593F9A" w:rsidRPr="00E1524D">
        <w:rPr>
          <w:rFonts w:ascii="Arial" w:hAnsi="Arial" w:cs="Arial"/>
          <w:sz w:val="24"/>
          <w:szCs w:val="24"/>
        </w:rPr>
        <w:t>30.lipnja 2022.</w:t>
      </w:r>
      <w:r w:rsidRPr="00E1524D">
        <w:rPr>
          <w:rFonts w:ascii="Arial" w:hAnsi="Arial" w:cs="Arial"/>
          <w:sz w:val="24"/>
          <w:szCs w:val="24"/>
        </w:rPr>
        <w:t xml:space="preserve"> te stupa na snagu </w:t>
      </w:r>
      <w:r w:rsidR="00593F9A" w:rsidRPr="00E1524D">
        <w:rPr>
          <w:rFonts w:ascii="Arial" w:hAnsi="Arial" w:cs="Arial"/>
          <w:sz w:val="24"/>
          <w:szCs w:val="24"/>
        </w:rPr>
        <w:t>30. lipnja 2022.</w:t>
      </w:r>
      <w:r w:rsidRPr="00E1524D">
        <w:rPr>
          <w:rFonts w:ascii="Arial" w:hAnsi="Arial" w:cs="Arial"/>
          <w:sz w:val="24"/>
          <w:szCs w:val="24"/>
        </w:rPr>
        <w:t xml:space="preserve"> godine. </w:t>
      </w:r>
    </w:p>
    <w:p w14:paraId="0FD88CF9" w14:textId="77777777" w:rsidR="003C3119" w:rsidRPr="00E1524D" w:rsidRDefault="00EB0543" w:rsidP="003D18D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 xml:space="preserve"> </w:t>
      </w:r>
    </w:p>
    <w:p w14:paraId="01A4D513" w14:textId="767E3653" w:rsidR="003D18D6" w:rsidRPr="00E1524D" w:rsidRDefault="003D18D6" w:rsidP="003D18D6">
      <w:pPr>
        <w:spacing w:line="276" w:lineRule="auto"/>
        <w:ind w:left="-4" w:right="46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 xml:space="preserve">KLASA: </w:t>
      </w:r>
      <w:r w:rsidR="001D1423">
        <w:rPr>
          <w:rFonts w:ascii="Arial" w:hAnsi="Arial" w:cs="Arial"/>
          <w:sz w:val="24"/>
          <w:szCs w:val="24"/>
        </w:rPr>
        <w:t>011-03/22-02/01</w:t>
      </w:r>
    </w:p>
    <w:p w14:paraId="2B8ED840" w14:textId="1476E9E5" w:rsidR="003D18D6" w:rsidRPr="00E1524D" w:rsidRDefault="003D18D6" w:rsidP="003D18D6">
      <w:pPr>
        <w:spacing w:line="276" w:lineRule="auto"/>
        <w:ind w:left="-4" w:right="46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>URBROJ</w:t>
      </w:r>
      <w:r w:rsidR="00593F9A" w:rsidRPr="00E1524D">
        <w:rPr>
          <w:rFonts w:ascii="Arial" w:hAnsi="Arial" w:cs="Arial"/>
          <w:sz w:val="24"/>
          <w:szCs w:val="24"/>
        </w:rPr>
        <w:t>:</w:t>
      </w:r>
      <w:r w:rsidR="001D1423">
        <w:rPr>
          <w:rFonts w:ascii="Arial" w:hAnsi="Arial" w:cs="Arial"/>
          <w:sz w:val="24"/>
          <w:szCs w:val="24"/>
        </w:rPr>
        <w:t xml:space="preserve"> 251-125-22-1</w:t>
      </w:r>
    </w:p>
    <w:p w14:paraId="54D10DEE" w14:textId="77777777" w:rsidR="00593F9A" w:rsidRPr="00E1524D" w:rsidRDefault="00D93CCF" w:rsidP="00593F9A">
      <w:pPr>
        <w:spacing w:line="276" w:lineRule="auto"/>
        <w:ind w:left="-4" w:right="46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>Zagreb, 3</w:t>
      </w:r>
      <w:r w:rsidR="00FC5285" w:rsidRPr="00E1524D">
        <w:rPr>
          <w:rFonts w:ascii="Arial" w:hAnsi="Arial" w:cs="Arial"/>
          <w:sz w:val="24"/>
          <w:szCs w:val="24"/>
        </w:rPr>
        <w:t>0</w:t>
      </w:r>
      <w:r w:rsidR="003D18D6" w:rsidRPr="00E1524D">
        <w:rPr>
          <w:rFonts w:ascii="Arial" w:hAnsi="Arial" w:cs="Arial"/>
          <w:sz w:val="24"/>
          <w:szCs w:val="24"/>
        </w:rPr>
        <w:t>. 06. 2022.</w:t>
      </w:r>
    </w:p>
    <w:p w14:paraId="50C1C802" w14:textId="77777777" w:rsidR="00593F9A" w:rsidRPr="00E1524D" w:rsidRDefault="00593F9A" w:rsidP="00593F9A">
      <w:pPr>
        <w:spacing w:line="276" w:lineRule="auto"/>
        <w:ind w:left="10" w:right="46"/>
        <w:rPr>
          <w:rFonts w:ascii="Arial" w:hAnsi="Arial" w:cs="Arial"/>
          <w:sz w:val="24"/>
          <w:szCs w:val="24"/>
        </w:rPr>
      </w:pPr>
    </w:p>
    <w:p w14:paraId="343E2358" w14:textId="1251D132" w:rsidR="00593F9A" w:rsidRPr="00E1524D" w:rsidRDefault="00593F9A" w:rsidP="0090771B">
      <w:pPr>
        <w:spacing w:line="276" w:lineRule="auto"/>
        <w:ind w:left="20" w:right="46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 xml:space="preserve">           </w:t>
      </w:r>
      <w:r w:rsidR="0090771B" w:rsidRPr="00E1524D">
        <w:rPr>
          <w:rFonts w:ascii="Arial" w:hAnsi="Arial" w:cs="Arial"/>
          <w:sz w:val="24"/>
          <w:szCs w:val="24"/>
        </w:rPr>
        <w:t xml:space="preserve">               </w:t>
      </w:r>
      <w:r w:rsidR="00E1524D" w:rsidRPr="00E1524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90771B" w:rsidRPr="00E1524D">
        <w:rPr>
          <w:rFonts w:ascii="Arial" w:hAnsi="Arial" w:cs="Arial"/>
          <w:sz w:val="24"/>
          <w:szCs w:val="24"/>
        </w:rPr>
        <w:t xml:space="preserve"> RAVNATELJ:    </w:t>
      </w:r>
      <w:r w:rsidRPr="00E1524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0771B" w:rsidRPr="00E1524D">
        <w:rPr>
          <w:rFonts w:ascii="Arial" w:hAnsi="Arial" w:cs="Arial"/>
          <w:sz w:val="24"/>
          <w:szCs w:val="24"/>
        </w:rPr>
        <w:t xml:space="preserve">                  </w:t>
      </w:r>
      <w:r w:rsidR="00D93CCF" w:rsidRPr="00E1524D">
        <w:rPr>
          <w:rFonts w:ascii="Arial" w:hAnsi="Arial" w:cs="Arial"/>
          <w:sz w:val="24"/>
          <w:szCs w:val="24"/>
        </w:rPr>
        <w:tab/>
      </w:r>
      <w:r w:rsidRPr="00E152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14:paraId="4FEE6106" w14:textId="2DE2D5DC" w:rsidR="00593F9A" w:rsidRPr="00E1524D" w:rsidRDefault="00E1524D" w:rsidP="00E1524D">
      <w:pPr>
        <w:spacing w:line="276" w:lineRule="auto"/>
        <w:ind w:left="10" w:right="46"/>
        <w:jc w:val="right"/>
        <w:rPr>
          <w:rFonts w:ascii="Arial" w:hAnsi="Arial" w:cs="Arial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>___________________</w:t>
      </w:r>
    </w:p>
    <w:p w14:paraId="20E3B5E5" w14:textId="2AE08FC8" w:rsidR="003D18D6" w:rsidRPr="003D18D6" w:rsidRDefault="00E1524D" w:rsidP="00593F9A">
      <w:pPr>
        <w:spacing w:line="276" w:lineRule="auto"/>
        <w:ind w:left="10" w:right="46"/>
        <w:rPr>
          <w:rFonts w:ascii="Calibri" w:hAnsi="Calibri" w:cs="Calibri"/>
          <w:sz w:val="24"/>
          <w:szCs w:val="24"/>
        </w:rPr>
      </w:pPr>
      <w:r w:rsidRPr="00E1524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93F9A" w:rsidRPr="00E1524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C5285" w:rsidRPr="00E1524D">
        <w:rPr>
          <w:rFonts w:ascii="Arial" w:hAnsi="Arial" w:cs="Arial"/>
          <w:sz w:val="24"/>
          <w:szCs w:val="24"/>
        </w:rPr>
        <w:t xml:space="preserve">Mario Keča, </w:t>
      </w:r>
      <w:r w:rsidR="00D93CCF" w:rsidRPr="00E1524D">
        <w:rPr>
          <w:rFonts w:ascii="Arial" w:hAnsi="Arial" w:cs="Arial"/>
          <w:sz w:val="24"/>
          <w:szCs w:val="24"/>
        </w:rPr>
        <w:t>pr</w:t>
      </w:r>
      <w:r w:rsidR="00D93CCF">
        <w:rPr>
          <w:rFonts w:ascii="Calibri" w:hAnsi="Calibri" w:cs="Calibri"/>
          <w:sz w:val="24"/>
          <w:szCs w:val="24"/>
        </w:rPr>
        <w:t xml:space="preserve">of. </w:t>
      </w:r>
      <w:r w:rsidR="003D18D6">
        <w:rPr>
          <w:rFonts w:ascii="Calibri" w:hAnsi="Calibri" w:cs="Calibri"/>
          <w:sz w:val="24"/>
          <w:szCs w:val="24"/>
        </w:rPr>
        <w:t xml:space="preserve"> </w:t>
      </w:r>
    </w:p>
    <w:sectPr w:rsidR="003D18D6" w:rsidRPr="003D18D6" w:rsidSect="00833A8A">
      <w:footerReference w:type="default" r:id="rId8"/>
      <w:pgSz w:w="12240" w:h="15840"/>
      <w:pgMar w:top="1147" w:right="1795" w:bottom="1437" w:left="1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637A" w14:textId="77777777" w:rsidR="00D211FD" w:rsidRDefault="00D211FD" w:rsidP="00D93CCF">
      <w:pPr>
        <w:spacing w:line="240" w:lineRule="auto"/>
      </w:pPr>
      <w:r>
        <w:separator/>
      </w:r>
    </w:p>
  </w:endnote>
  <w:endnote w:type="continuationSeparator" w:id="0">
    <w:p w14:paraId="741EC126" w14:textId="77777777" w:rsidR="00D211FD" w:rsidRDefault="00D211FD" w:rsidP="00D9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6681"/>
      <w:docPartObj>
        <w:docPartGallery w:val="Page Numbers (Bottom of Page)"/>
        <w:docPartUnique/>
      </w:docPartObj>
    </w:sdtPr>
    <w:sdtEndPr/>
    <w:sdtContent>
      <w:p w14:paraId="2BB947FD" w14:textId="1DF90F84" w:rsidR="00D93CCF" w:rsidRDefault="00263BCB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6F29CE" wp14:editId="3F9A4FED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362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802B0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EaKAIAAJAEAAAOAAAAZHJzL2Uyb0RvYy54bWy0VFFvEzEMfkfiP0R5p9fr2rKdep2mliGk&#10;MZAGPyDN5XoRSRyctNfx63FybVfgDUEfojg+f/5sf+7i9mAN2ysMGlzNy9GYM+UkNNpta/71y/2b&#10;a85CFK4RBpyq+bMK/Hb5+tWi95WaQAemUcgIxIWq9zXvYvRVUQTZKSvCCLxy5GwBrYhk4rZoUPSE&#10;bk0xGY/nRQ/YeASpQqDX9eDky4zftkrGT20bVGSm5sQt5hPzuUlnsVyIaovCd1oeaYi/YGGFdpT0&#10;DLUWUbAd6j+grJYIAdo4kmALaFstVa6BqinHv1Xz1Amvci3UnODPbQr/DlY+7p/8Z0zUg38A+S0w&#10;B6tOuK26Q4S+U6KhdGVqVNH7UJ0DkhEolG36j9DQaMUuQu7BoUWbAKk6dsitfj63Wh0ik/Q4m17N&#10;J1czziT5ZtN5mUdRiOoU7DHE9wosS5eatwZ6ooVxraROYsuZxP4hxMRMVKfvcyVgdHOvjclGkpJa&#10;GWR7QSKIhzKHmp0l2sNbOU6/QQv0TooZ3k+cshoTRM4ULtGNY33Nb2aTWUb9xXcO+y+ZrY60OUbb&#10;ml9f8E8De+earOsotBnu1CDjjhNMQ0v7EaoNNM80QIRhLWiN6dIB/uCsp5Woefi+E6g4Mx8cieCm&#10;nE7TDmVjOns7IQMvPZtLj3CSoKjhnA3XVRz2budRbzvKNAzCwR0Jp9V5ji+sjmRJ9rnpxxVNe3Vp&#10;569e/kiWPwEAAP//AwBQSwMEFAAGAAgAAAAhAMS8+hjcAAAAAwEAAA8AAABkcnMvZG93bnJldi54&#10;bWxMj8FOwzAQRO+V+AdrK3FrnUAVtSFOBai9gEShRT278TYJtdeR7bSBr8dwgctKoxnNvC2Wg9Hs&#10;jM63lgSk0wQYUmVVS7WA9916MgfmgyQltSUU8IkeluXVqJC5shd6w/M21CyWkM+lgCaELufcVw0a&#10;6ae2Q4re0TojQ5Su5srJSyw3mt8kScaNbCkuNLLDxwar07Y3AvYPzr8+1S/pKjt9fPWrTbp/1msh&#10;rsfD/R2wgEP4C8MPfkSHMjIdbE/KMy0gPhJ+b/QWt7MZsIOAeQa8LPh/9vIbAAD//wMAUEsBAi0A&#10;FAAGAAgAAAAhALaDOJL+AAAA4QEAABMAAAAAAAAAAAAAAAAAAAAAAFtDb250ZW50X1R5cGVzXS54&#10;bWxQSwECLQAUAAYACAAAACEAOP0h/9YAAACUAQAACwAAAAAAAAAAAAAAAAAvAQAAX3JlbHMvLnJl&#10;bHNQSwECLQAUAAYACAAAACEAkfdBGigCAACQBAAADgAAAAAAAAAAAAAAAAAuAgAAZHJzL2Uyb0Rv&#10;Yy54bWxQSwECLQAUAAYACAAAACEAxLz6GNwAAAADAQAADwAAAAAAAAAAAAAAAACCBAAAZHJzL2Rv&#10;d25yZXYueG1sUEsFBgAAAAAEAAQA8wAAAIsFAAAAAA==&#10;" fillcolor="black [3213]" strokecolor="black [3213]">
                  <w10:anchorlock/>
                </v:shape>
              </w:pict>
            </mc:Fallback>
          </mc:AlternateContent>
        </w:r>
      </w:p>
      <w:p w14:paraId="7E0B878D" w14:textId="77777777" w:rsidR="00D93CCF" w:rsidRDefault="0013202F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730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5C39D7" w14:textId="77777777" w:rsidR="00D93CCF" w:rsidRDefault="00D93C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D1CE" w14:textId="77777777" w:rsidR="00D211FD" w:rsidRDefault="00D211FD" w:rsidP="00D93CCF">
      <w:pPr>
        <w:spacing w:line="240" w:lineRule="auto"/>
      </w:pPr>
      <w:r>
        <w:separator/>
      </w:r>
    </w:p>
  </w:footnote>
  <w:footnote w:type="continuationSeparator" w:id="0">
    <w:p w14:paraId="4D0B5768" w14:textId="77777777" w:rsidR="00D211FD" w:rsidRDefault="00D211FD" w:rsidP="00D93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05147"/>
    <w:multiLevelType w:val="hybridMultilevel"/>
    <w:tmpl w:val="25D822E6"/>
    <w:lvl w:ilvl="0" w:tplc="221AA4C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209690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19"/>
    <w:rsid w:val="00010A32"/>
    <w:rsid w:val="000333F5"/>
    <w:rsid w:val="000400EA"/>
    <w:rsid w:val="0007665E"/>
    <w:rsid w:val="00086683"/>
    <w:rsid w:val="000C5FA2"/>
    <w:rsid w:val="0013202F"/>
    <w:rsid w:val="001A094A"/>
    <w:rsid w:val="001C2D49"/>
    <w:rsid w:val="001D1423"/>
    <w:rsid w:val="00263BCB"/>
    <w:rsid w:val="002B0251"/>
    <w:rsid w:val="003114D5"/>
    <w:rsid w:val="003558EE"/>
    <w:rsid w:val="003A0DC3"/>
    <w:rsid w:val="003C3119"/>
    <w:rsid w:val="003D18D6"/>
    <w:rsid w:val="00415C5B"/>
    <w:rsid w:val="004318DE"/>
    <w:rsid w:val="00432A30"/>
    <w:rsid w:val="00461168"/>
    <w:rsid w:val="004C5244"/>
    <w:rsid w:val="0052302B"/>
    <w:rsid w:val="00593D2A"/>
    <w:rsid w:val="00593F9A"/>
    <w:rsid w:val="00616D61"/>
    <w:rsid w:val="006539C1"/>
    <w:rsid w:val="00673064"/>
    <w:rsid w:val="006F74ED"/>
    <w:rsid w:val="00762D27"/>
    <w:rsid w:val="00812925"/>
    <w:rsid w:val="00833A8A"/>
    <w:rsid w:val="0090771B"/>
    <w:rsid w:val="009D60ED"/>
    <w:rsid w:val="009F2933"/>
    <w:rsid w:val="00A34665"/>
    <w:rsid w:val="00A55513"/>
    <w:rsid w:val="00AE5F42"/>
    <w:rsid w:val="00B73612"/>
    <w:rsid w:val="00B94560"/>
    <w:rsid w:val="00BE52EE"/>
    <w:rsid w:val="00C04125"/>
    <w:rsid w:val="00C2209E"/>
    <w:rsid w:val="00C55972"/>
    <w:rsid w:val="00C63E7F"/>
    <w:rsid w:val="00D211FD"/>
    <w:rsid w:val="00D75C7D"/>
    <w:rsid w:val="00D93CCF"/>
    <w:rsid w:val="00DE489C"/>
    <w:rsid w:val="00E1524D"/>
    <w:rsid w:val="00E168BD"/>
    <w:rsid w:val="00E649D2"/>
    <w:rsid w:val="00EB0543"/>
    <w:rsid w:val="00F16323"/>
    <w:rsid w:val="00F205ED"/>
    <w:rsid w:val="00FC5285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BD05A"/>
  <w15:docId w15:val="{C1F23061-04B5-4147-84AC-EFD0B839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8A"/>
    <w:pPr>
      <w:spacing w:after="0" w:line="248" w:lineRule="auto"/>
      <w:ind w:left="11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1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168"/>
    <w:rPr>
      <w:rFonts w:ascii="Segoe UI" w:eastAsia="Times New Roman" w:hAnsi="Segoe UI" w:cs="Segoe UI"/>
      <w:color w:val="000000"/>
      <w:sz w:val="18"/>
      <w:szCs w:val="18"/>
    </w:rPr>
  </w:style>
  <w:style w:type="paragraph" w:styleId="Bezproreda">
    <w:name w:val="No Spacing"/>
    <w:uiPriority w:val="1"/>
    <w:qFormat/>
    <w:rsid w:val="00A3466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D93CC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3CCF"/>
    <w:rPr>
      <w:rFonts w:ascii="Times New Roman" w:eastAsia="Times New Roman" w:hAnsi="Times New Roman" w:cs="Times New Roman"/>
      <w:color w:val="000000"/>
      <w:sz w:val="23"/>
    </w:rPr>
  </w:style>
  <w:style w:type="paragraph" w:styleId="Podnoje">
    <w:name w:val="footer"/>
    <w:basedOn w:val="Normal"/>
    <w:link w:val="PodnojeChar"/>
    <w:uiPriority w:val="99"/>
    <w:unhideWhenUsed/>
    <w:rsid w:val="00D93CC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3CCF"/>
    <w:rPr>
      <w:rFonts w:ascii="Times New Roman" w:eastAsia="Times New Roman" w:hAnsi="Times New Roman" w:cs="Times New Roman"/>
      <w:color w:val="000000"/>
      <w:sz w:val="23"/>
    </w:rPr>
  </w:style>
  <w:style w:type="paragraph" w:styleId="Odlomakpopisa">
    <w:name w:val="List Paragraph"/>
    <w:basedOn w:val="Normal"/>
    <w:uiPriority w:val="34"/>
    <w:qFormat/>
    <w:rsid w:val="000C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C9F6-30D1-45E0-A4D1-9B6FC642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procedura -vlastita sredstva.docx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-vlastita sredstva.docx</dc:title>
  <dc:subject/>
  <dc:creator>Sale</dc:creator>
  <cp:keywords/>
  <cp:lastModifiedBy>Mario Keča</cp:lastModifiedBy>
  <cp:revision>10</cp:revision>
  <cp:lastPrinted>2022-06-24T05:24:00Z</cp:lastPrinted>
  <dcterms:created xsi:type="dcterms:W3CDTF">2022-06-28T14:04:00Z</dcterms:created>
  <dcterms:modified xsi:type="dcterms:W3CDTF">2022-06-30T18:52:00Z</dcterms:modified>
</cp:coreProperties>
</file>